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EB" w:rsidRPr="00326DEB" w:rsidRDefault="003D37EB" w:rsidP="003D37EB">
      <w:pPr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3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14ACA" w:rsidRPr="00326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3D37EB" w:rsidRPr="00103CD4" w:rsidRDefault="00EC1F4A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АЛЕКСЕЕ</w:t>
      </w:r>
      <w:r w:rsidR="003D37EB" w:rsidRPr="00103CD4">
        <w:rPr>
          <w:rFonts w:ascii="Times New Roman" w:hAnsi="Times New Roman" w:cs="Times New Roman"/>
          <w:sz w:val="24"/>
          <w:szCs w:val="24"/>
        </w:rPr>
        <w:t>ВСКОГО   СЕЛЬСОВЕТА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7EB" w:rsidRPr="00EC1F4A" w:rsidRDefault="00A14ACA" w:rsidP="003D37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C1F4A">
        <w:rPr>
          <w:rFonts w:ascii="Times New Roman" w:hAnsi="Times New Roman" w:cs="Times New Roman"/>
          <w:sz w:val="24"/>
          <w:szCs w:val="24"/>
        </w:rPr>
        <w:t>17</w:t>
      </w:r>
      <w:r w:rsidRPr="00EC1F4A">
        <w:rPr>
          <w:rFonts w:ascii="Times New Roman" w:hAnsi="Times New Roman" w:cs="Times New Roman"/>
          <w:sz w:val="24"/>
          <w:szCs w:val="24"/>
        </w:rPr>
        <w:t xml:space="preserve"> </w:t>
      </w:r>
      <w:r w:rsidR="003D37EB" w:rsidRPr="00103CD4">
        <w:rPr>
          <w:rFonts w:ascii="Times New Roman" w:hAnsi="Times New Roman" w:cs="Times New Roman"/>
          <w:sz w:val="24"/>
          <w:szCs w:val="24"/>
        </w:rPr>
        <w:t xml:space="preserve"> февраля  2023  года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EC1F4A">
        <w:rPr>
          <w:rFonts w:ascii="Times New Roman" w:hAnsi="Times New Roman" w:cs="Times New Roman"/>
          <w:sz w:val="24"/>
          <w:szCs w:val="24"/>
        </w:rPr>
        <w:t>7</w:t>
      </w:r>
    </w:p>
    <w:p w:rsidR="003D37EB" w:rsidRDefault="00EC1F4A" w:rsidP="003D37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Александровский</w:t>
      </w:r>
    </w:p>
    <w:p w:rsidR="003D37EB" w:rsidRPr="003D37EB" w:rsidRDefault="003D37EB" w:rsidP="003D37EB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37EB" w:rsidRPr="00D62C69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  <w:b w:val="0"/>
        </w:rPr>
      </w:pPr>
      <w:r w:rsidRPr="00D62C69">
        <w:rPr>
          <w:rStyle w:val="a4"/>
          <w:b w:val="0"/>
        </w:rPr>
        <w:t xml:space="preserve">Об утверждении Правил содержания пчел, домашних животных, скота и птицы на территории </w:t>
      </w:r>
      <w:r w:rsidR="00EC1F4A">
        <w:rPr>
          <w:rStyle w:val="a4"/>
          <w:b w:val="0"/>
        </w:rPr>
        <w:t>Алексее</w:t>
      </w:r>
      <w:r>
        <w:rPr>
          <w:rStyle w:val="a4"/>
          <w:b w:val="0"/>
        </w:rPr>
        <w:t>вского   сель</w:t>
      </w:r>
      <w:r w:rsidRPr="00D62C69">
        <w:rPr>
          <w:rStyle w:val="a4"/>
          <w:b w:val="0"/>
        </w:rPr>
        <w:t>совета Касторенского района Курской области</w:t>
      </w:r>
    </w:p>
    <w:p w:rsidR="003D37EB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D37EB" w:rsidRPr="00D62C69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D37EB" w:rsidRPr="00AB2D76" w:rsidRDefault="003D37EB" w:rsidP="003D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260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Гражданским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Федеральным </w:t>
      </w:r>
      <w:hyperlink r:id="rId7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8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9" w:tooltip="Закон РФ от 14.05.1993 N 4979-1 (ред. от 18.07.2011) &quot;О ветеринарии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 xml:space="preserve"> РФ от 14 мая 1993 г. № 4979-1 «О ветеринарии», Федеральным </w:t>
      </w:r>
      <w:hyperlink r:id="rId10" w:tooltip="Федеральный закон от 24.04.1995 N 52-ФЗ (ред. от 07.05.2013) &quot;О животном мире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24 апреля 1995 г. № 52-ФЗ «О животном мир</w:t>
      </w:r>
      <w:r>
        <w:rPr>
          <w:rFonts w:ascii="Times New Roman" w:hAnsi="Times New Roman" w:cs="Times New Roman"/>
          <w:sz w:val="24"/>
          <w:szCs w:val="24"/>
        </w:rPr>
        <w:t>е», руководствуясь Уставом мун</w:t>
      </w:r>
      <w:r w:rsidR="00EC1F4A">
        <w:rPr>
          <w:rFonts w:ascii="Times New Roman" w:hAnsi="Times New Roman" w:cs="Times New Roman"/>
          <w:sz w:val="24"/>
          <w:szCs w:val="24"/>
        </w:rPr>
        <w:t>иципального  образования «Алексее</w:t>
      </w:r>
      <w:r>
        <w:rPr>
          <w:rFonts w:ascii="Times New Roman" w:hAnsi="Times New Roman" w:cs="Times New Roman"/>
          <w:sz w:val="24"/>
          <w:szCs w:val="24"/>
        </w:rPr>
        <w:t>вский сельсовет» Касторенского района Курско</w:t>
      </w:r>
      <w:r w:rsidR="00EC1F4A">
        <w:rPr>
          <w:rFonts w:ascii="Times New Roman" w:hAnsi="Times New Roman" w:cs="Times New Roman"/>
          <w:sz w:val="24"/>
          <w:szCs w:val="24"/>
        </w:rPr>
        <w:t>й области, Администрация  Алексее</w:t>
      </w:r>
      <w:r>
        <w:rPr>
          <w:rFonts w:ascii="Times New Roman" w:hAnsi="Times New Roman" w:cs="Times New Roman"/>
          <w:sz w:val="24"/>
          <w:szCs w:val="24"/>
        </w:rPr>
        <w:t>вского сельсовета   Касторенского района  Курской области</w:t>
      </w:r>
      <w:r w:rsidRPr="0020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3D37EB" w:rsidRPr="00202609" w:rsidRDefault="003D37EB" w:rsidP="003D37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1F4A">
        <w:rPr>
          <w:rFonts w:ascii="Times New Roman" w:hAnsi="Times New Roman" w:cs="Times New Roman"/>
          <w:sz w:val="24"/>
          <w:szCs w:val="24"/>
        </w:rPr>
        <w:t>«Алексее</w:t>
      </w:r>
      <w:r>
        <w:rPr>
          <w:rFonts w:ascii="Times New Roman" w:hAnsi="Times New Roman" w:cs="Times New Roman"/>
          <w:sz w:val="24"/>
          <w:szCs w:val="24"/>
        </w:rPr>
        <w:t>вский сельсовет» Касторенского района Курской области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>» (Приложение № 1).</w:t>
      </w:r>
    </w:p>
    <w:p w:rsidR="003D37EB" w:rsidRPr="00D62C69" w:rsidRDefault="003D37EB" w:rsidP="003D3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202609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202609">
        <w:rPr>
          <w:rFonts w:ascii="Times New Roman" w:hAnsi="Times New Roman" w:cs="Times New Roman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 Интернет на официальном сайте администрации муниципального образования </w:t>
      </w:r>
      <w:r w:rsidR="00EC1F4A">
        <w:rPr>
          <w:rFonts w:ascii="Times New Roman" w:hAnsi="Times New Roman" w:cs="Times New Roman"/>
          <w:sz w:val="24"/>
          <w:szCs w:val="24"/>
        </w:rPr>
        <w:t>«Алексеевский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="00EC1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>Глава</w:t>
      </w:r>
    </w:p>
    <w:p w:rsidR="003D37EB" w:rsidRPr="003D37EB" w:rsidRDefault="00EC1F4A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</w:t>
      </w:r>
      <w:r w:rsidR="003D37EB" w:rsidRPr="003D37EB">
        <w:rPr>
          <w:rFonts w:ascii="Times New Roman" w:hAnsi="Times New Roman" w:cs="Times New Roman"/>
          <w:sz w:val="24"/>
          <w:szCs w:val="24"/>
        </w:rPr>
        <w:t xml:space="preserve">вского сельсовета                                                          </w:t>
      </w:r>
      <w:r w:rsidR="003D37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Анышева</w:t>
      </w:r>
      <w:proofErr w:type="spellEnd"/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EB" w:rsidRPr="003D37EB" w:rsidRDefault="003D37EB" w:rsidP="003D37EB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b w:val="0"/>
        </w:rPr>
      </w:pPr>
    </w:p>
    <w:p w:rsidR="003D37EB" w:rsidRDefault="003D37EB" w:rsidP="007F7E12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7F7E12" w:rsidRDefault="007F7E12" w:rsidP="007F7E12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3D37EB" w:rsidRPr="00B3261B" w:rsidRDefault="003D37EB" w:rsidP="003D37EB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3D37EB" w:rsidRPr="00B3261B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3D37EB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7F7E12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3D37EB" w:rsidRDefault="00EC1F4A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Алексее</w:t>
      </w:r>
      <w:r w:rsidR="007F7E12">
        <w:rPr>
          <w:rFonts w:ascii="Times New Roman" w:hAnsi="Times New Roman" w:cs="Times New Roman"/>
          <w:sz w:val="20"/>
          <w:szCs w:val="20"/>
        </w:rPr>
        <w:t>вского сельсовета</w:t>
      </w:r>
    </w:p>
    <w:p w:rsidR="004A163F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Касторенского района </w:t>
      </w:r>
    </w:p>
    <w:p w:rsidR="007F7E12" w:rsidRPr="00B3261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Курской   области</w:t>
      </w:r>
    </w:p>
    <w:p w:rsidR="003D37EB" w:rsidRPr="00EC1F4A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от </w:t>
      </w:r>
      <w:r w:rsidR="00A14ACA" w:rsidRPr="00EC1F4A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.0</w:t>
      </w:r>
      <w:r w:rsidR="004A163F">
        <w:rPr>
          <w:rFonts w:ascii="Times New Roman" w:hAnsi="Times New Roman" w:cs="Times New Roman"/>
          <w:sz w:val="20"/>
          <w:szCs w:val="20"/>
        </w:rPr>
        <w:t>2</w:t>
      </w:r>
      <w:r w:rsidRPr="00B326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B3261B">
        <w:rPr>
          <w:rFonts w:ascii="Times New Roman" w:hAnsi="Times New Roman" w:cs="Times New Roman"/>
          <w:sz w:val="20"/>
          <w:szCs w:val="20"/>
        </w:rPr>
        <w:t xml:space="preserve">г.   № </w:t>
      </w:r>
      <w:r w:rsidR="00EC1F4A">
        <w:rPr>
          <w:rFonts w:ascii="Times New Roman" w:hAnsi="Times New Roman" w:cs="Times New Roman"/>
          <w:sz w:val="20"/>
          <w:szCs w:val="20"/>
        </w:rPr>
        <w:t>7</w:t>
      </w:r>
    </w:p>
    <w:p w:rsidR="007F7E12" w:rsidRPr="00B3261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ПРАВИЛА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СОДЕРЖАНИЯ ПЧЕЛ, ДОМАШНИХ ЖИВОТНЫХ,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 xml:space="preserve">СКОТА И ПТИЦЫ НА ТЕРРИТОРИИ МУНИЦИПАЛЬНОГО ОБРАЗОВАНИЯ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«</w:t>
      </w:r>
      <w:r w:rsidR="00EC1F4A">
        <w:rPr>
          <w:rStyle w:val="a4"/>
        </w:rPr>
        <w:t>АЛЕКСЕЕ</w:t>
      </w:r>
      <w:r w:rsidR="007F7E12">
        <w:rPr>
          <w:rStyle w:val="a4"/>
        </w:rPr>
        <w:t>ВСКИЙ СЕЛЬСОВЕТ» КАСТОРЕНСКОГО РАЙОНА  КУРСКОЙ ОБЛАСТИ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1. Общие положения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2. Основные понятия, используемые в настоящих Правилах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2.4. Безнадзорные домашние животные - домашние животные, находящиеся без присмотра в общественных местах.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3. Содержание крупного рогатого скота, лошадей, овец, коз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3.1. Настоящий раздел Правил устанавливает порядок и условия содержания крупного рогатого скота, лошадей, овец, коз (далее - домашний скот) н</w:t>
      </w:r>
      <w:r w:rsidR="007B762C">
        <w:t>а территории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3.2. Действие Правил распространяется на физических и юридических лиц, находя</w:t>
      </w:r>
      <w:r w:rsidR="007B762C">
        <w:t xml:space="preserve">щихся на территории сельсовета </w:t>
      </w:r>
      <w:r w:rsidRPr="00B3261B">
        <w:t xml:space="preserve"> и являющихся владельцами домашнего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</w:t>
      </w:r>
      <w:r w:rsidR="007F7E12">
        <w:t xml:space="preserve">  Главы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3.5. Не допускается выгон скота в черте населенных пунктов без сопровождения его собственниками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3.7. Вред, причиненный домашним скотом, возмещается его владельцем в соответствии с действующим законодательством.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 Владельцы домашнего скота обязаны: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3.9.4. До прибытия специалистов в области ветеринарии принять меры по изоляции животных, подозреваемых в заболевании.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4. Содержание пчел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4.1. Содержание пчел осуществлять в соответствии с 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пчеловодства, утвержденными приказом Министерства сельского хозяйства Российской Федерации от </w:t>
      </w:r>
      <w:r w:rsidR="00326DEB">
        <w:rPr>
          <w:rFonts w:ascii="Times New Roman" w:eastAsia="Times New Roman" w:hAnsi="Times New Roman" w:cs="Times New Roman"/>
          <w:bCs/>
          <w:sz w:val="24"/>
          <w:szCs w:val="24"/>
        </w:rPr>
        <w:t>23.09.</w:t>
      </w:r>
      <w:r w:rsidRPr="00B3261B">
        <w:rPr>
          <w:rFonts w:ascii="Times New Roman" w:eastAsia="Times New Roman" w:hAnsi="Times New Roman" w:cs="Times New Roman"/>
          <w:bCs/>
          <w:sz w:val="24"/>
          <w:szCs w:val="24"/>
        </w:rPr>
        <w:t xml:space="preserve">2021 г. № 645.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4.2. </w:t>
      </w: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Места для содержания пчел  должны размещаться на расстоянии: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100 м от </w:t>
      </w:r>
      <w:proofErr w:type="spellStart"/>
      <w:r w:rsidRPr="00B3261B">
        <w:rPr>
          <w:rFonts w:ascii="Times New Roman" w:eastAsia="Times New Roman" w:hAnsi="Times New Roman" w:cs="Times New Roman"/>
          <w:sz w:val="24"/>
          <w:szCs w:val="24"/>
        </w:rPr>
        <w:t>воскоперерабатывающих</w:t>
      </w:r>
      <w:proofErr w:type="spell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  <w:proofErr w:type="gramEnd"/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  <w:proofErr w:type="gramEnd"/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3D37EB" w:rsidRPr="007B762C" w:rsidRDefault="003D37EB" w:rsidP="007B7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4.3. Допускается содержание пчелиных семей в стационарных или передвижных помещениях.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3261B">
        <w:rPr>
          <w:b/>
        </w:rPr>
        <w:t>5. Содержание птицы на личных подворьях граждан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5.1. Учет поголовья птицы осуществляется ад</w:t>
      </w:r>
      <w:r w:rsidR="007B762C">
        <w:t>министрацией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5.2. В целях повышения эффективности борьбы с гриппом птиц владельцы домашних птиц должны соблюдать Ветеринарные </w:t>
      </w:r>
      <w:hyperlink r:id="rId11" w:tooltip="Ссылка на КонсультантПлюс" w:history="1">
        <w:r w:rsidRPr="00B3261B">
          <w:rPr>
            <w:rStyle w:val="a5"/>
            <w:color w:val="auto"/>
            <w:u w:val="none"/>
          </w:rPr>
          <w:t>правила</w:t>
        </w:r>
      </w:hyperlink>
      <w:r w:rsidRPr="00B3261B">
        <w:t> содержания птиц на личных подворьях граждан и птицеводческих хозяйствах открытого типа, утвержденные приказом Министерства сельского хозяйства Российской Федерации от 03.04. 2006 № 103.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 Владельцы домашних птиц обязаны: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5.3.1. Содержать птиц на личных подворьях в специально оборудованных закрытых помещениях, расположенных не ближе 50 метров от школ, дошкольных и </w:t>
      </w:r>
      <w:r w:rsidRPr="00B3261B">
        <w:lastRenderedPageBreak/>
        <w:t>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5.3.2. Территория для содержания птиц должна быть огорожена сетчатым забором и благоустроена.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5.3.3. Периодически производить побелку стен, </w:t>
      </w:r>
      <w:proofErr w:type="spellStart"/>
      <w:r w:rsidRPr="00B3261B">
        <w:t>засетчивание</w:t>
      </w:r>
      <w:proofErr w:type="spellEnd"/>
      <w:r w:rsidRPr="00B3261B"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 Запрещается владельцам птиц: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5.4.2. Выпас птицы на улицах, в скверах, парках, газонах и в местах отдыха граждан.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5.4.3. Водопой и купание у водопроводных колонок и в других местах общественного пользования.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6. Условия содержания собак и кошек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B3261B">
        <w:t>подкармливание</w:t>
      </w:r>
      <w:proofErr w:type="spellEnd"/>
      <w:r w:rsidRPr="00B3261B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6.5. </w:t>
      </w:r>
      <w:proofErr w:type="gramStart"/>
      <w:r w:rsidRPr="00B3261B">
        <w:t>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</w:t>
      </w:r>
      <w:bookmarkStart w:id="0" w:name="_GoBack"/>
      <w:bookmarkEnd w:id="0"/>
      <w:r w:rsidRPr="00B3261B">
        <w:t>стырей, пляжей и т.п.) либо немедленно устранять (убирать) такие загрязнения (испражнения и т.п.).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6.9. Собаки (кошки), принадлежащие гражданам, предприятиям, учреждениям и организациям, независимо от породы подлежат обязательной вакцинации в порядке, установленном органами государственного ветеринарного надзора Российской Федерации.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6.10. Вакцинация против бешенства и иных заболеваний собак и кошек осуществляется специалистами ветеринарной службы за плату в соответствии с прейскурантом или договором, заключенным с владельцем собак и кошек.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 При выгуле собак их владельцы должны соблюдать следующие требования: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6.13.1. </w:t>
      </w:r>
      <w:proofErr w:type="gramStart"/>
      <w:r w:rsidRPr="00B3261B">
        <w:t>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6.13.2. Запрещается выгул собак на территориях образовательных учреждений (включая дошкольные) и учреждений здравоохранения.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 Владелец собаки или кошки обязан: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6.14.1. Обеспечивать содержание собаки или кошки в соответствии с требованиями настоящих Правил.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6.15.2. Принимать необходимые меры для обеспечения безопасности окружающих людей и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6.14.3. Принимать необходимые меры к обеспечению тишины в ночное время </w:t>
      </w:r>
      <w:r w:rsidRPr="00B3261B">
        <w:rPr>
          <w:rStyle w:val="a6"/>
          <w:bCs/>
          <w:i w:val="0"/>
        </w:rPr>
        <w:t>(с 22.00 до 06.00</w:t>
      </w:r>
      <w:r w:rsidRPr="00B3261B">
        <w:rPr>
          <w:rStyle w:val="a4"/>
          <w:b w:val="0"/>
        </w:rPr>
        <w:t>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6.14.5. Не допускать собаку или кошку на территории и в помещения образовательных (в том числе дошкольных) учреждений, учреждений здравоохранения и </w:t>
      </w:r>
      <w:r w:rsidRPr="00B3261B">
        <w:lastRenderedPageBreak/>
        <w:t>в помещения предприятий и организаций, осуществляющих торговлю пищевыми продуктами и общественное питание.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6.15.7. Доставлять собаку или кошку в органы государственного ветеринарного надзора Российской Федерации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Собака или кошка, покусавшая человека или животное, подлежит немедленной доставке ее владельцем или работниками, занимающимися отловом, в органы государственного ветеринарного надзора Российской Федерации для осмотра и карантинного наблюдения.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в органы государственного ветеринарного надзора Российской Федерации и до прибытия специалистов изолировать такую собаку или кошку.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6.15.9. Умершую собаку или кошку владелец обязан захоронить в соответствии с настоящими Правилами.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B3261B">
        <w:t>кремирование</w:t>
      </w:r>
      <w:proofErr w:type="spellEnd"/>
      <w:r w:rsidRPr="00B3261B">
        <w:t xml:space="preserve"> либо захоронение в биотермических ямах).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7. Отлов и содержание безнадзорных собак и кошек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7.1. </w:t>
      </w:r>
      <w:proofErr w:type="gramStart"/>
      <w:r w:rsidRPr="00B3261B">
        <w:t>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 xml:space="preserve">8. </w:t>
      </w:r>
      <w:proofErr w:type="gramStart"/>
      <w:r w:rsidRPr="00B3261B">
        <w:rPr>
          <w:b/>
        </w:rPr>
        <w:t>Контроль за</w:t>
      </w:r>
      <w:proofErr w:type="gramEnd"/>
      <w:r w:rsidRPr="00B3261B">
        <w:rPr>
          <w:b/>
        </w:rPr>
        <w:t xml:space="preserve"> соблюдением Правил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B3261B">
        <w:t>Контроль за</w:t>
      </w:r>
      <w:proofErr w:type="gramEnd"/>
      <w:r w:rsidRPr="00B3261B">
        <w:t xml:space="preserve"> соблюдением настоящих Правил осуществляют: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8.1. А</w:t>
      </w:r>
      <w:r w:rsidR="007F7E12">
        <w:t xml:space="preserve">дминистрация сельсовета </w:t>
      </w:r>
      <w:r w:rsidRPr="00B3261B">
        <w:t xml:space="preserve"> - в части соблюдения условий содержания пчел, домашних животных, скота и птицы, собак и кошек.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8.2. Административ</w:t>
      </w:r>
      <w:r w:rsidR="007F7E12">
        <w:t>ная комиссия сельсовета</w:t>
      </w:r>
      <w:r w:rsidRPr="00B3261B">
        <w:t xml:space="preserve">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3D37EB" w:rsidRPr="007F7E12" w:rsidRDefault="003D37EB" w:rsidP="007F7E12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9. Ответственность за правонарушения в сфере содержания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и защиты домашних животных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7F7E12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</w:t>
      </w:r>
      <w:r w:rsidR="003D37EB" w:rsidRPr="00B3261B"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="003D37EB" w:rsidRPr="00AB2D76">
        <w:t>Закон</w:t>
      </w:r>
      <w:r w:rsidR="003D37EB">
        <w:t>ом</w:t>
      </w:r>
      <w:r w:rsidR="003D37EB" w:rsidRPr="00AB2D76">
        <w:t xml:space="preserve"> Курской области от 04.01.2003 N 1-ЗКО (ред. от 20.12.2022) "Об административных правонарушениях в Курской области" (</w:t>
      </w:r>
      <w:proofErr w:type="gramStart"/>
      <w:r w:rsidR="003D37EB" w:rsidRPr="00AB2D76">
        <w:t>принят</w:t>
      </w:r>
      <w:proofErr w:type="gramEnd"/>
      <w:r w:rsidR="003D37EB" w:rsidRPr="00AB2D76">
        <w:t xml:space="preserve"> Курской областной Думой 24.12.2002)</w:t>
      </w:r>
      <w:r w:rsidR="003D37EB">
        <w:t>.</w:t>
      </w:r>
    </w:p>
    <w:p w:rsidR="003D37EB" w:rsidRPr="00B3261B" w:rsidRDefault="003D37EB" w:rsidP="003D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DDD" w:rsidRDefault="006B2DDD"/>
    <w:sectPr w:rsidR="006B2DDD" w:rsidSect="00D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7EB"/>
    <w:rsid w:val="00326DEB"/>
    <w:rsid w:val="003D37EB"/>
    <w:rsid w:val="004A163F"/>
    <w:rsid w:val="006B2DDD"/>
    <w:rsid w:val="007B762C"/>
    <w:rsid w:val="007F7E12"/>
    <w:rsid w:val="008700D8"/>
    <w:rsid w:val="00A14ACA"/>
    <w:rsid w:val="00D176B0"/>
    <w:rsid w:val="00EC1F4A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7EB"/>
    <w:rPr>
      <w:b/>
      <w:bCs/>
    </w:rPr>
  </w:style>
  <w:style w:type="paragraph" w:customStyle="1" w:styleId="consplusnormal">
    <w:name w:val="consplusnormal"/>
    <w:basedOn w:val="a"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37EB"/>
    <w:rPr>
      <w:color w:val="0000FF"/>
      <w:u w:val="single"/>
    </w:rPr>
  </w:style>
  <w:style w:type="character" w:styleId="a6">
    <w:name w:val="Emphasis"/>
    <w:basedOn w:val="a0"/>
    <w:uiPriority w:val="20"/>
    <w:qFormat/>
    <w:rsid w:val="003D37EB"/>
    <w:rPr>
      <w:i/>
      <w:iCs/>
    </w:rPr>
  </w:style>
  <w:style w:type="paragraph" w:customStyle="1" w:styleId="ConsPlusTitle">
    <w:name w:val="ConsPlusTitle"/>
    <w:uiPriority w:val="99"/>
    <w:rsid w:val="003D3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3D37EB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626D8182A9CEF3C5FE983EDB9t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4A104FC197E34AF48008603AF1579F9E1122D319219CEF3C5FE983EDB9t7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4A104FC197E34AF48008603AF1579F9E1124D41E2C9CEF3C5FE983EDB9t7I" TargetMode="External"/><Relationship Id="rId11" Type="http://schemas.openxmlformats.org/officeDocument/2006/relationships/hyperlink" Target="consultantplus://offline/ref=6C7C97DB05634C26BDE73288E13D6669A7408E76FD560328F7B9742B8F10B133F2B360783F6D6AtCl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4A104FC197E34AF48008603AF1579F9E1122D01E209CEF3C5FE983EDB9t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A104FC197E34AF48008603AF1579F9E1423D2182B9CEF3C5FE983EDB9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2629-1846-4143-8D2E-62865311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12</cp:revision>
  <cp:lastPrinted>2023-02-17T05:40:00Z</cp:lastPrinted>
  <dcterms:created xsi:type="dcterms:W3CDTF">2023-02-16T17:10:00Z</dcterms:created>
  <dcterms:modified xsi:type="dcterms:W3CDTF">2023-02-21T13:34:00Z</dcterms:modified>
</cp:coreProperties>
</file>