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Pr="006D1F1C">
        <w:rPr>
          <w:rFonts w:ascii="Times New Roman" w:hAnsi="Times New Roman" w:cs="Times New Roman"/>
          <w:bCs/>
          <w:sz w:val="28"/>
          <w:szCs w:val="28"/>
        </w:rPr>
        <w:t>«</w:t>
      </w:r>
      <w:r w:rsidR="00772545" w:rsidRPr="00772545">
        <w:rPr>
          <w:rFonts w:ascii="Times New Roman" w:hAnsi="Times New Roman" w:cs="Times New Roman"/>
          <w:sz w:val="28"/>
          <w:szCs w:val="28"/>
        </w:rPr>
        <w:t>Предварительное согласование предоставления земельного участка</w:t>
      </w:r>
      <w:r w:rsidRPr="006D1F1C">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CE485E">
        <w:rPr>
          <w:rFonts w:ascii="Times New Roman" w:hAnsi="Times New Roman" w:cs="Times New Roman"/>
          <w:sz w:val="28"/>
          <w:szCs w:val="28"/>
        </w:rPr>
        <w:t>тивного регламента:           12.12</w:t>
      </w:r>
      <w:r w:rsidRPr="006D1F1C">
        <w:rPr>
          <w:rFonts w:ascii="Times New Roman" w:hAnsi="Times New Roman" w:cs="Times New Roman"/>
          <w:sz w:val="28"/>
          <w:szCs w:val="28"/>
        </w:rPr>
        <w:t>.2018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F4757E" w:rsidRPr="006D1F1C">
        <w:rPr>
          <w:rFonts w:ascii="Times New Roman" w:hAnsi="Times New Roman" w:cs="Times New Roman"/>
          <w:bCs/>
          <w:sz w:val="28"/>
          <w:szCs w:val="28"/>
        </w:rPr>
        <w:t>«</w:t>
      </w:r>
      <w:r w:rsidR="00F4757E" w:rsidRPr="00772545">
        <w:rPr>
          <w:rFonts w:ascii="Times New Roman" w:hAnsi="Times New Roman" w:cs="Times New Roman"/>
          <w:sz w:val="28"/>
          <w:szCs w:val="28"/>
        </w:rPr>
        <w:t>Предварительное согласование предоставления земельного участка</w:t>
      </w:r>
      <w:r w:rsidR="00F4757E" w:rsidRPr="006D1F1C">
        <w:rPr>
          <w:rFonts w:ascii="Times New Roman" w:hAnsi="Times New Roman" w:cs="Times New Roman"/>
          <w:bCs/>
          <w:sz w:val="28"/>
          <w:szCs w:val="28"/>
        </w:rPr>
        <w:t>»</w:t>
      </w:r>
      <w:r w:rsidR="00F4757E">
        <w:rPr>
          <w:rFonts w:ascii="Times New Roman" w:hAnsi="Times New Roman" w:cs="Times New Roman"/>
          <w:bCs/>
          <w:sz w:val="28"/>
          <w:szCs w:val="28"/>
        </w:rPr>
        <w:t xml:space="preserve"> </w:t>
      </w:r>
      <w:r w:rsidRPr="006D1F1C">
        <w:rPr>
          <w:rFonts w:ascii="Times New Roman" w:hAnsi="Times New Roman" w:cs="Times New Roman"/>
          <w:sz w:val="28"/>
          <w:szCs w:val="28"/>
        </w:rPr>
        <w:t xml:space="preserve">составляет 30 дней  с </w:t>
      </w:r>
      <w:r w:rsidR="00CE485E">
        <w:rPr>
          <w:rFonts w:ascii="Times New Roman" w:hAnsi="Times New Roman" w:cs="Times New Roman"/>
          <w:sz w:val="28"/>
          <w:szCs w:val="28"/>
        </w:rPr>
        <w:t>даты  размещения  -   до 11.01.2019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9CA" w:rsidRDefault="003029CA">
      <w:pPr>
        <w:spacing w:after="0" w:line="240" w:lineRule="auto"/>
      </w:pPr>
      <w:r>
        <w:separator/>
      </w:r>
    </w:p>
  </w:endnote>
  <w:endnote w:type="continuationSeparator" w:id="1">
    <w:p w:rsidR="003029CA" w:rsidRDefault="00302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9CA" w:rsidRDefault="003029CA">
      <w:pPr>
        <w:spacing w:after="0" w:line="240" w:lineRule="auto"/>
      </w:pPr>
      <w:r>
        <w:separator/>
      </w:r>
    </w:p>
  </w:footnote>
  <w:footnote w:type="continuationSeparator" w:id="1">
    <w:p w:rsidR="003029CA" w:rsidRDefault="003029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87278E"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5D0E"/>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6C90"/>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29CA"/>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545"/>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78E"/>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306A"/>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9CF"/>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CE485E"/>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4757E"/>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5463"/>
    <w:rsid w:val="00FB6063"/>
    <w:rsid w:val="00FB7BA7"/>
    <w:rsid w:val="00FC209B"/>
    <w:rsid w:val="00FC6B3E"/>
    <w:rsid w:val="00FC7B3A"/>
    <w:rsid w:val="00FD21D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8</cp:revision>
  <cp:lastPrinted>2017-08-24T08:35:00Z</cp:lastPrinted>
  <dcterms:created xsi:type="dcterms:W3CDTF">2002-01-01T06:18:00Z</dcterms:created>
  <dcterms:modified xsi:type="dcterms:W3CDTF">2001-12-31T23:19:00Z</dcterms:modified>
</cp:coreProperties>
</file>