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3" w:rsidRPr="004831EA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4831EA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на проект административного регламента </w:t>
      </w:r>
      <w:r w:rsidR="00517A60">
        <w:rPr>
          <w:rFonts w:ascii="Times New Roman" w:hAnsi="Times New Roman" w:cs="Times New Roman"/>
          <w:sz w:val="24"/>
          <w:szCs w:val="24"/>
        </w:rPr>
        <w:t>предоставления</w:t>
      </w:r>
      <w:r w:rsidRPr="004831EA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4831EA">
        <w:rPr>
          <w:rFonts w:ascii="Times New Roman" w:hAnsi="Times New Roman" w:cs="Times New Roman"/>
          <w:sz w:val="24"/>
          <w:szCs w:val="24"/>
        </w:rPr>
        <w:t>истрацией</w:t>
      </w:r>
    </w:p>
    <w:p w:rsidR="00302503" w:rsidRPr="004831EA" w:rsidRDefault="00517A60" w:rsidP="00035D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302503" w:rsidRPr="004831EA">
        <w:rPr>
          <w:rFonts w:ascii="Times New Roman" w:hAnsi="Times New Roman" w:cs="Times New Roman"/>
          <w:sz w:val="24"/>
          <w:szCs w:val="24"/>
        </w:rPr>
        <w:t xml:space="preserve"> района  Курской области муниципальной услуги «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муниципальной  собственности на территории сельского поселения, гражданам для индивидуал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жилищного строительства, ведения личного подсобного хозяйства в гран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цах 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населенного пункта, садоводства, дачного хозяйства, гражданам и крестья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ским (фермерским) хозяйствам для осуществления крестьянским (фермерским) </w:t>
      </w:r>
    </w:p>
    <w:p w:rsidR="00302503" w:rsidRDefault="00302503" w:rsidP="00517A60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хозяйством его деятельности</w:t>
      </w:r>
      <w:r w:rsidRPr="004831E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17A60" w:rsidRPr="00517A60" w:rsidRDefault="00517A60" w:rsidP="00517A60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02503" w:rsidRPr="004831EA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ab/>
        <w:t>Настоящее заключение на проект</w:t>
      </w:r>
      <w:r w:rsidR="00517A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4831EA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="00517A60">
        <w:rPr>
          <w:rFonts w:ascii="Times New Roman" w:hAnsi="Times New Roman" w:cs="Times New Roman"/>
          <w:sz w:val="24"/>
          <w:szCs w:val="24"/>
        </w:rPr>
        <w:t>ния</w:t>
      </w:r>
      <w:r w:rsidRPr="004831EA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4831EA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517A60">
        <w:rPr>
          <w:rFonts w:ascii="Times New Roman" w:hAnsi="Times New Roman"/>
          <w:sz w:val="24"/>
          <w:szCs w:val="24"/>
        </w:rPr>
        <w:t>Алексеевского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Pr="004831EA">
        <w:rPr>
          <w:rFonts w:ascii="Times New Roman" w:hAnsi="Times New Roman" w:cs="Times New Roman"/>
          <w:sz w:val="24"/>
          <w:szCs w:val="24"/>
        </w:rPr>
        <w:t>района  Курской о</w:t>
      </w:r>
      <w:r w:rsidRPr="004831EA">
        <w:rPr>
          <w:rFonts w:ascii="Times New Roman" w:hAnsi="Times New Roman" w:cs="Times New Roman"/>
          <w:sz w:val="24"/>
          <w:szCs w:val="24"/>
        </w:rPr>
        <w:t>б</w:t>
      </w:r>
      <w:r w:rsidRPr="004831EA">
        <w:rPr>
          <w:rFonts w:ascii="Times New Roman" w:hAnsi="Times New Roman" w:cs="Times New Roman"/>
          <w:sz w:val="24"/>
          <w:szCs w:val="24"/>
        </w:rPr>
        <w:t>ласти муниципальной услуги «Предоставление земельных участков, находящихся в  муниципальной  собственности на территории сельского поселения, гражданам для и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</w:t>
      </w:r>
      <w:r w:rsidRPr="004831EA">
        <w:rPr>
          <w:rFonts w:ascii="Times New Roman" w:hAnsi="Times New Roman" w:cs="Times New Roman"/>
          <w:sz w:val="24"/>
          <w:szCs w:val="24"/>
        </w:rPr>
        <w:t>й</w:t>
      </w:r>
      <w:r w:rsidRPr="004831EA">
        <w:rPr>
          <w:rFonts w:ascii="Times New Roman" w:hAnsi="Times New Roman" w:cs="Times New Roman"/>
          <w:sz w:val="24"/>
          <w:szCs w:val="24"/>
        </w:rPr>
        <w:t>ством его деятельности» (далее – проек</w:t>
      </w:r>
      <w:r w:rsidR="005D29B2">
        <w:rPr>
          <w:rFonts w:ascii="Times New Roman" w:hAnsi="Times New Roman" w:cs="Times New Roman"/>
          <w:sz w:val="24"/>
          <w:szCs w:val="24"/>
        </w:rPr>
        <w:t>т административного регламента)</w:t>
      </w:r>
      <w:r w:rsidRPr="004831EA">
        <w:rPr>
          <w:rFonts w:ascii="Times New Roman" w:hAnsi="Times New Roman" w:cs="Times New Roman"/>
          <w:sz w:val="24"/>
          <w:szCs w:val="24"/>
        </w:rPr>
        <w:t xml:space="preserve"> подготовлено Админист</w:t>
      </w:r>
      <w:r w:rsidR="004831EA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517A60">
        <w:rPr>
          <w:rFonts w:ascii="Times New Roman" w:hAnsi="Times New Roman"/>
          <w:sz w:val="24"/>
          <w:szCs w:val="24"/>
        </w:rPr>
        <w:t>Алексеевского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Pr="004831EA">
        <w:rPr>
          <w:rFonts w:ascii="Times New Roman" w:hAnsi="Times New Roman" w:cs="Times New Roman"/>
          <w:sz w:val="24"/>
          <w:szCs w:val="24"/>
        </w:rPr>
        <w:t>района  Курской области.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Экспертиза проекта административного регламента проводилась на предмет с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="005D29B2">
        <w:rPr>
          <w:rFonts w:ascii="Times New Roman" w:hAnsi="Times New Roman" w:cs="Times New Roman"/>
          <w:sz w:val="24"/>
          <w:szCs w:val="24"/>
        </w:rPr>
        <w:t>ответствия требованиям</w:t>
      </w:r>
      <w:r w:rsidRPr="004831EA">
        <w:rPr>
          <w:rFonts w:ascii="Times New Roman" w:hAnsi="Times New Roman" w:cs="Times New Roman"/>
          <w:sz w:val="24"/>
          <w:szCs w:val="24"/>
        </w:rPr>
        <w:t>, предъявляемых к нему Федеральным законом Российской Ф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302503" w:rsidRPr="004831EA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Разработчиком проекта административного регламента является Администр</w:t>
      </w:r>
      <w:r w:rsidR="004831EA">
        <w:rPr>
          <w:rFonts w:ascii="Times New Roman" w:hAnsi="Times New Roman" w:cs="Times New Roman"/>
          <w:sz w:val="24"/>
          <w:szCs w:val="24"/>
        </w:rPr>
        <w:t xml:space="preserve">ация </w:t>
      </w:r>
      <w:r w:rsidR="00517A60">
        <w:rPr>
          <w:rFonts w:ascii="Times New Roman" w:hAnsi="Times New Roman"/>
          <w:sz w:val="24"/>
          <w:szCs w:val="24"/>
        </w:rPr>
        <w:t>Алексеевского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Pr="004831EA">
        <w:rPr>
          <w:rFonts w:ascii="Times New Roman" w:hAnsi="Times New Roman" w:cs="Times New Roman"/>
          <w:sz w:val="24"/>
          <w:szCs w:val="24"/>
        </w:rPr>
        <w:t>района Курской области  (далее –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страция).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Для проведения экспертизы представлены: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проект распоряжения о внесении изменений и дополнений в административный регламент;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проект административного регламента;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пояснительная записка к проекту административного регламента.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Администрацией обеспечено размещение проекта административного регламента  на официальном сайте Админис</w:t>
      </w:r>
      <w:r w:rsidR="004831EA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517A60">
        <w:rPr>
          <w:rFonts w:ascii="Times New Roman" w:hAnsi="Times New Roman"/>
          <w:sz w:val="24"/>
          <w:szCs w:val="24"/>
        </w:rPr>
        <w:t>Алексеевского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Pr="004831EA">
        <w:rPr>
          <w:rFonts w:ascii="Times New Roman" w:hAnsi="Times New Roman" w:cs="Times New Roman"/>
          <w:sz w:val="24"/>
          <w:szCs w:val="24"/>
        </w:rPr>
        <w:t>ра</w:t>
      </w:r>
      <w:r w:rsidRPr="004831EA">
        <w:rPr>
          <w:rFonts w:ascii="Times New Roman" w:hAnsi="Times New Roman" w:cs="Times New Roman"/>
          <w:sz w:val="24"/>
          <w:szCs w:val="24"/>
        </w:rPr>
        <w:t>й</w:t>
      </w:r>
      <w:r w:rsidRPr="004831EA">
        <w:rPr>
          <w:rFonts w:ascii="Times New Roman" w:hAnsi="Times New Roman" w:cs="Times New Roman"/>
          <w:sz w:val="24"/>
          <w:szCs w:val="24"/>
        </w:rPr>
        <w:t>она Курской области в разделе "</w:t>
      </w:r>
      <w:r w:rsidR="00517A60">
        <w:rPr>
          <w:rFonts w:ascii="Times New Roman" w:hAnsi="Times New Roman" w:cs="Times New Roman"/>
          <w:sz w:val="24"/>
          <w:szCs w:val="24"/>
        </w:rPr>
        <w:t>Документы</w:t>
      </w:r>
      <w:r w:rsidRPr="004831EA">
        <w:rPr>
          <w:rFonts w:ascii="Times New Roman" w:hAnsi="Times New Roman" w:cs="Times New Roman"/>
          <w:sz w:val="24"/>
          <w:szCs w:val="24"/>
        </w:rPr>
        <w:t>" в информационно-коммуникационной с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ти "Интер</w:t>
      </w:r>
      <w:r w:rsidR="00035DB7">
        <w:rPr>
          <w:rFonts w:ascii="Times New Roman" w:hAnsi="Times New Roman" w:cs="Times New Roman"/>
          <w:sz w:val="24"/>
          <w:szCs w:val="24"/>
        </w:rPr>
        <w:t>нет"  «03» «сентября</w:t>
      </w:r>
      <w:r w:rsidRPr="004831EA">
        <w:rPr>
          <w:rFonts w:ascii="Times New Roman" w:hAnsi="Times New Roman" w:cs="Times New Roman"/>
          <w:sz w:val="24"/>
          <w:szCs w:val="24"/>
        </w:rPr>
        <w:t>» 2018 года с указанием срока проведения независимой эксперти</w:t>
      </w:r>
      <w:r w:rsidR="00035DB7">
        <w:rPr>
          <w:rFonts w:ascii="Times New Roman" w:hAnsi="Times New Roman" w:cs="Times New Roman"/>
          <w:sz w:val="24"/>
          <w:szCs w:val="24"/>
        </w:rPr>
        <w:t>зы до «02» «октября</w:t>
      </w:r>
      <w:r w:rsidRPr="004831EA">
        <w:rPr>
          <w:rFonts w:ascii="Times New Roman" w:hAnsi="Times New Roman" w:cs="Times New Roman"/>
          <w:sz w:val="24"/>
          <w:szCs w:val="24"/>
        </w:rPr>
        <w:t>» 2018 года.</w:t>
      </w:r>
    </w:p>
    <w:p w:rsidR="00035DB7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За отмеченный период заключение независимой экспертизы на проект админис</w:t>
      </w:r>
      <w:r w:rsidRPr="004831EA">
        <w:rPr>
          <w:rFonts w:ascii="Times New Roman" w:hAnsi="Times New Roman" w:cs="Times New Roman"/>
          <w:sz w:val="24"/>
          <w:szCs w:val="24"/>
        </w:rPr>
        <w:t>т</w:t>
      </w:r>
      <w:r w:rsidRPr="004831EA">
        <w:rPr>
          <w:rFonts w:ascii="Times New Roman" w:hAnsi="Times New Roman" w:cs="Times New Roman"/>
          <w:sz w:val="24"/>
          <w:szCs w:val="24"/>
        </w:rPr>
        <w:t>ративного регламента не поступало.</w:t>
      </w:r>
    </w:p>
    <w:p w:rsidR="00035DB7" w:rsidRDefault="00035DB7" w:rsidP="00035DB7">
      <w:pPr>
        <w:pStyle w:val="af6"/>
        <w:suppressAutoHyphens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Выводы по результатам проведенной экспертизы:</w:t>
      </w:r>
    </w:p>
    <w:p w:rsidR="00035DB7" w:rsidRDefault="00035DB7" w:rsidP="00035DB7">
      <w:pPr>
        <w:pStyle w:val="af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Замечания и(или) предложения по результатам проведенной экспертизы:</w:t>
      </w:r>
    </w:p>
    <w:p w:rsidR="00035DB7" w:rsidRDefault="00035DB7" w:rsidP="00035DB7">
      <w:pPr>
        <w:pStyle w:val="af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По результатам проведенной экспертизы замечания и (или) предложения по проекту административного регламента отсутствуют.</w:t>
      </w:r>
    </w:p>
    <w:p w:rsidR="00302503" w:rsidRPr="00517A60" w:rsidRDefault="00035DB7" w:rsidP="00517A60">
      <w:pPr>
        <w:pStyle w:val="af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По результатам проведенной экспертизы проект административного регламента рекомендуется к принятию.</w:t>
      </w:r>
    </w:p>
    <w:p w:rsidR="004831EA" w:rsidRPr="004831EA" w:rsidRDefault="004831EA" w:rsidP="0048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60" w:rsidRPr="00517A60" w:rsidRDefault="004831EA" w:rsidP="00517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 комиссии:</w:t>
      </w:r>
    </w:p>
    <w:p w:rsidR="00517A60" w:rsidRDefault="00517A60" w:rsidP="00517A60">
      <w:pPr>
        <w:pStyle w:val="af6"/>
        <w:tabs>
          <w:tab w:val="left" w:pos="10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    Пономарева М.В.</w:t>
      </w:r>
    </w:p>
    <w:p w:rsidR="00517A60" w:rsidRDefault="00517A60" w:rsidP="00517A60">
      <w:pPr>
        <w:pStyle w:val="af6"/>
        <w:tabs>
          <w:tab w:val="left" w:pos="10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________   Якушев А.А.</w:t>
      </w:r>
    </w:p>
    <w:p w:rsidR="00302503" w:rsidRPr="004831EA" w:rsidRDefault="00517A60" w:rsidP="00517A60">
      <w:pPr>
        <w:pStyle w:val="af6"/>
        <w:tabs>
          <w:tab w:val="left" w:pos="10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________   Мазалева Т.И.</w:t>
      </w:r>
    </w:p>
    <w:sectPr w:rsidR="00302503" w:rsidRPr="004831EA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74" w:rsidRDefault="00447674" w:rsidP="00C14FF5">
      <w:pPr>
        <w:spacing w:after="0" w:line="240" w:lineRule="auto"/>
      </w:pPr>
      <w:r>
        <w:separator/>
      </w:r>
    </w:p>
  </w:endnote>
  <w:endnote w:type="continuationSeparator" w:id="1">
    <w:p w:rsidR="00447674" w:rsidRDefault="00447674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03" w:rsidRDefault="00302503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74" w:rsidRDefault="00447674" w:rsidP="00C14FF5">
      <w:pPr>
        <w:spacing w:after="0" w:line="240" w:lineRule="auto"/>
      </w:pPr>
      <w:r>
        <w:separator/>
      </w:r>
    </w:p>
  </w:footnote>
  <w:footnote w:type="continuationSeparator" w:id="1">
    <w:p w:rsidR="00447674" w:rsidRDefault="00447674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03" w:rsidRDefault="0094531D">
    <w:pPr>
      <w:pStyle w:val="a8"/>
      <w:jc w:val="center"/>
    </w:pPr>
    <w:r>
      <w:fldChar w:fldCharType="begin"/>
    </w:r>
    <w:r w:rsidR="00BB1146">
      <w:instrText>PAGE   \* MERGEFORMAT</w:instrText>
    </w:r>
    <w:r>
      <w:fldChar w:fldCharType="separate"/>
    </w:r>
    <w:r w:rsidR="00517A60">
      <w:rPr>
        <w:noProof/>
      </w:rPr>
      <w:t>2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5DB7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00FD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B6B4D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47674"/>
    <w:rsid w:val="00450D17"/>
    <w:rsid w:val="00451479"/>
    <w:rsid w:val="004518E6"/>
    <w:rsid w:val="00452616"/>
    <w:rsid w:val="00454471"/>
    <w:rsid w:val="0045558B"/>
    <w:rsid w:val="00455CD5"/>
    <w:rsid w:val="00460B57"/>
    <w:rsid w:val="004668FA"/>
    <w:rsid w:val="00476242"/>
    <w:rsid w:val="00476734"/>
    <w:rsid w:val="00481C52"/>
    <w:rsid w:val="00481EB1"/>
    <w:rsid w:val="0048252C"/>
    <w:rsid w:val="004831EA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A60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29B2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4531D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AF673D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62541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146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675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4086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199C"/>
    <w:rsid w:val="00ED652C"/>
    <w:rsid w:val="00EE2697"/>
    <w:rsid w:val="00EE407A"/>
    <w:rsid w:val="00EF17F3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261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0A8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035DB7"/>
    <w:pPr>
      <w:suppressAutoHyphens/>
    </w:pPr>
    <w:rPr>
      <w:rFonts w:eastAsia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4</cp:revision>
  <cp:lastPrinted>2016-01-28T12:32:00Z</cp:lastPrinted>
  <dcterms:created xsi:type="dcterms:W3CDTF">2002-01-02T07:00:00Z</dcterms:created>
  <dcterms:modified xsi:type="dcterms:W3CDTF">2002-01-02T07:04:00Z</dcterms:modified>
</cp:coreProperties>
</file>